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1ED" w:rsidRPr="00F457F6" w:rsidRDefault="005411ED" w:rsidP="005411ED">
      <w:pPr>
        <w:spacing w:before="100" w:beforeAutospacing="1" w:after="100" w:afterAutospacing="1" w:line="500" w:lineRule="exact"/>
        <w:jc w:val="center"/>
        <w:rPr>
          <w:rFonts w:eastAsia="黑体"/>
          <w:sz w:val="36"/>
        </w:rPr>
      </w:pPr>
      <w:r w:rsidRPr="00F457F6">
        <w:rPr>
          <w:rFonts w:eastAsia="黑体" w:hint="eastAsia"/>
          <w:sz w:val="36"/>
        </w:rPr>
        <w:t>沈阳师范大学本科学生毕业论文工作实施细则</w:t>
      </w:r>
    </w:p>
    <w:p w:rsidR="005411ED" w:rsidRPr="008B3606" w:rsidRDefault="005411ED" w:rsidP="000D174E">
      <w:pPr>
        <w:spacing w:beforeLines="50" w:afterLines="50"/>
        <w:jc w:val="center"/>
        <w:rPr>
          <w:rFonts w:ascii="宋体" w:hAnsi="宋体"/>
          <w:b/>
          <w:sz w:val="28"/>
        </w:rPr>
      </w:pPr>
      <w:r w:rsidRPr="008B3606">
        <w:rPr>
          <w:rFonts w:ascii="宋体" w:hAnsi="宋体" w:hint="eastAsia"/>
          <w:b/>
          <w:sz w:val="28"/>
        </w:rPr>
        <w:t>第一章　总 则</w:t>
      </w:r>
    </w:p>
    <w:p w:rsidR="005411ED" w:rsidRPr="00F457F6" w:rsidRDefault="005411ED" w:rsidP="005411ED">
      <w:pPr>
        <w:spacing w:line="480" w:lineRule="exact"/>
        <w:ind w:firstLineChars="200" w:firstLine="480"/>
        <w:rPr>
          <w:sz w:val="24"/>
        </w:rPr>
      </w:pPr>
      <w:r w:rsidRPr="00F457F6">
        <w:rPr>
          <w:rFonts w:eastAsia="黑体" w:hint="eastAsia"/>
          <w:sz w:val="24"/>
        </w:rPr>
        <w:t>第一条</w:t>
      </w:r>
      <w:r w:rsidRPr="00F457F6">
        <w:rPr>
          <w:rFonts w:hint="eastAsia"/>
          <w:sz w:val="24"/>
        </w:rPr>
        <w:t xml:space="preserve">　根据《中华人民共和国学位条例》的有关规定，为了加强对本科学生毕业论文的组织管理，促进教学工作规范化，提高教学质量，特制定本实施细则。</w:t>
      </w:r>
    </w:p>
    <w:p w:rsidR="005411ED" w:rsidRPr="00F457F6" w:rsidRDefault="005411ED" w:rsidP="005411ED">
      <w:pPr>
        <w:spacing w:line="480" w:lineRule="exact"/>
        <w:ind w:firstLineChars="200" w:firstLine="480"/>
        <w:rPr>
          <w:sz w:val="24"/>
        </w:rPr>
      </w:pPr>
      <w:r w:rsidRPr="00F457F6">
        <w:rPr>
          <w:rFonts w:eastAsia="黑体" w:hint="eastAsia"/>
          <w:sz w:val="24"/>
        </w:rPr>
        <w:t>第二条</w:t>
      </w:r>
      <w:r w:rsidRPr="00F457F6">
        <w:rPr>
          <w:rFonts w:hint="eastAsia"/>
          <w:sz w:val="24"/>
        </w:rPr>
        <w:t xml:space="preserve">　毕业论文是高校人才培养计划的重要组成部分，是实现人才培养目标、培养本科学生科研能力与创新思维、检验学生综合素质与实践能力的重要手段。为深入贯彻教育部《关于进一步加强高等学校本科教学工作的若干意见》的文件精神，“切实加强实验、实习、社会实践和毕业设计（论文）等实践教学环节”，训练学生的基本技能，培养学生进行科学研究的能力和严谨求实的科学态度。毕业论文撰写的过程是对教学质量进行综合检验的过程。要通过学生毕业论文撰写和答辩等环节反馈的有关信息，不断改进教学工作。</w:t>
      </w:r>
    </w:p>
    <w:p w:rsidR="005411ED" w:rsidRPr="00F457F6" w:rsidRDefault="005411ED" w:rsidP="005411ED">
      <w:pPr>
        <w:spacing w:line="480" w:lineRule="exact"/>
        <w:ind w:firstLineChars="200" w:firstLine="480"/>
        <w:rPr>
          <w:sz w:val="24"/>
        </w:rPr>
      </w:pPr>
      <w:r w:rsidRPr="00F457F6">
        <w:rPr>
          <w:rFonts w:eastAsia="黑体" w:hint="eastAsia"/>
          <w:sz w:val="24"/>
        </w:rPr>
        <w:t>第三条</w:t>
      </w:r>
      <w:r w:rsidRPr="00F457F6">
        <w:rPr>
          <w:rFonts w:hint="eastAsia"/>
          <w:sz w:val="24"/>
        </w:rPr>
        <w:t xml:space="preserve">　毕业论文应根据本科培养目标与教学计划的要求，明确任务，严格要求，精心组织，加强指导。</w:t>
      </w:r>
    </w:p>
    <w:p w:rsidR="005411ED" w:rsidRPr="00F457F6" w:rsidRDefault="005411ED" w:rsidP="005411ED">
      <w:pPr>
        <w:spacing w:line="480" w:lineRule="exact"/>
        <w:ind w:firstLineChars="200" w:firstLine="480"/>
        <w:rPr>
          <w:sz w:val="24"/>
        </w:rPr>
      </w:pPr>
      <w:r w:rsidRPr="00F457F6">
        <w:rPr>
          <w:rFonts w:eastAsia="黑体" w:hint="eastAsia"/>
          <w:sz w:val="24"/>
        </w:rPr>
        <w:t>第四条</w:t>
      </w:r>
      <w:r w:rsidRPr="00F457F6">
        <w:rPr>
          <w:rFonts w:hint="eastAsia"/>
          <w:sz w:val="24"/>
        </w:rPr>
        <w:t xml:space="preserve">　指导学生完成毕业论文是教师的教学任务。教师应按教学计划的要求履行相应的职责。</w:t>
      </w:r>
    </w:p>
    <w:p w:rsidR="005411ED" w:rsidRPr="00F457F6" w:rsidRDefault="005411ED" w:rsidP="005411ED">
      <w:pPr>
        <w:spacing w:line="480" w:lineRule="exact"/>
        <w:ind w:firstLineChars="200" w:firstLine="480"/>
        <w:rPr>
          <w:sz w:val="24"/>
        </w:rPr>
      </w:pPr>
      <w:r w:rsidRPr="00F457F6">
        <w:rPr>
          <w:rFonts w:eastAsia="黑体" w:hint="eastAsia"/>
          <w:sz w:val="24"/>
        </w:rPr>
        <w:t>第五条</w:t>
      </w:r>
      <w:r w:rsidRPr="00F457F6">
        <w:rPr>
          <w:rFonts w:hint="eastAsia"/>
          <w:sz w:val="24"/>
        </w:rPr>
        <w:t xml:space="preserve">　在教师的指导下，完成毕业论文是本科学生的学习任务。学生应按教学计划的规定完成毕业论文。</w:t>
      </w:r>
    </w:p>
    <w:p w:rsidR="005411ED" w:rsidRPr="00F457F6" w:rsidRDefault="005411ED" w:rsidP="005411ED">
      <w:pPr>
        <w:spacing w:line="480" w:lineRule="exact"/>
        <w:ind w:firstLineChars="200" w:firstLine="480"/>
        <w:rPr>
          <w:sz w:val="24"/>
        </w:rPr>
      </w:pPr>
      <w:r w:rsidRPr="00F457F6">
        <w:rPr>
          <w:rFonts w:eastAsia="黑体" w:hint="eastAsia"/>
          <w:sz w:val="24"/>
        </w:rPr>
        <w:t>第六条</w:t>
      </w:r>
      <w:r w:rsidRPr="00F457F6">
        <w:rPr>
          <w:rFonts w:hint="eastAsia"/>
          <w:sz w:val="24"/>
        </w:rPr>
        <w:t xml:space="preserve">　</w:t>
      </w:r>
      <w:r w:rsidRPr="00F457F6">
        <w:rPr>
          <w:rFonts w:hint="eastAsia"/>
          <w:spacing w:val="-4"/>
          <w:sz w:val="24"/>
        </w:rPr>
        <w:t>毕业论文是对学生进行科研训练的主要环节，但对学生科研训练应贯穿在整个教学过程之中，结合课程学习，第二课堂活动、教学实践和社会实践等环节有计划地进行，采取课程作业、学年论文、读书报告、社会调查、专题综述等多种形式，使学生学会使用工具书，受到科学研究的初步训练，为撰写毕业论文打下基础。</w:t>
      </w:r>
    </w:p>
    <w:p w:rsidR="005411ED" w:rsidRPr="008B3606" w:rsidRDefault="005411ED" w:rsidP="000D174E">
      <w:pPr>
        <w:spacing w:beforeLines="50" w:afterLines="50"/>
        <w:jc w:val="center"/>
        <w:rPr>
          <w:rFonts w:ascii="宋体" w:hAnsi="宋体"/>
          <w:b/>
          <w:sz w:val="28"/>
        </w:rPr>
      </w:pPr>
      <w:r w:rsidRPr="008B3606">
        <w:rPr>
          <w:rFonts w:ascii="宋体" w:hAnsi="宋体" w:hint="eastAsia"/>
          <w:b/>
          <w:sz w:val="28"/>
        </w:rPr>
        <w:t>第二章　毕业论文选题</w:t>
      </w:r>
    </w:p>
    <w:p w:rsidR="005411ED" w:rsidRPr="00F457F6" w:rsidRDefault="005411ED" w:rsidP="005411ED">
      <w:pPr>
        <w:spacing w:line="480" w:lineRule="exact"/>
        <w:ind w:firstLineChars="200" w:firstLine="480"/>
        <w:rPr>
          <w:sz w:val="24"/>
        </w:rPr>
      </w:pPr>
      <w:r w:rsidRPr="00F457F6">
        <w:rPr>
          <w:rFonts w:eastAsia="黑体" w:hint="eastAsia"/>
          <w:sz w:val="24"/>
        </w:rPr>
        <w:t>第七条</w:t>
      </w:r>
      <w:r w:rsidRPr="00F457F6">
        <w:rPr>
          <w:rFonts w:hint="eastAsia"/>
          <w:sz w:val="24"/>
        </w:rPr>
        <w:t xml:space="preserve">　毕业论文选题</w:t>
      </w:r>
    </w:p>
    <w:p w:rsidR="005411ED" w:rsidRPr="00F457F6" w:rsidRDefault="005411ED" w:rsidP="005411ED">
      <w:pPr>
        <w:spacing w:line="480" w:lineRule="exact"/>
        <w:ind w:firstLineChars="200" w:firstLine="480"/>
        <w:rPr>
          <w:sz w:val="24"/>
        </w:rPr>
      </w:pPr>
      <w:r w:rsidRPr="00F457F6">
        <w:rPr>
          <w:rFonts w:hint="eastAsia"/>
          <w:sz w:val="24"/>
        </w:rPr>
        <w:t>1</w:t>
      </w:r>
      <w:r w:rsidRPr="00F457F6">
        <w:rPr>
          <w:rFonts w:hint="eastAsia"/>
          <w:sz w:val="24"/>
        </w:rPr>
        <w:t>．毕业论文选题应根据培养目标的要求，以本专业为主，综合反映本专业</w:t>
      </w:r>
      <w:r w:rsidRPr="00F457F6">
        <w:rPr>
          <w:rFonts w:hint="eastAsia"/>
          <w:sz w:val="24"/>
        </w:rPr>
        <w:lastRenderedPageBreak/>
        <w:t>所学课程内容的基本范畴，使学生在完成毕业论文的过程中获得全面的训练，包括立题、资料收集、消化、理解和分析、论证、各种数据的测定与处理、实验的设计与操作、结果的检验与分析等环节。</w:t>
      </w:r>
    </w:p>
    <w:p w:rsidR="005411ED" w:rsidRPr="00F457F6" w:rsidRDefault="005411ED" w:rsidP="005411ED">
      <w:pPr>
        <w:spacing w:line="480" w:lineRule="exact"/>
        <w:ind w:firstLineChars="200" w:firstLine="480"/>
        <w:rPr>
          <w:sz w:val="24"/>
        </w:rPr>
      </w:pPr>
      <w:r w:rsidRPr="00F457F6">
        <w:rPr>
          <w:rFonts w:hint="eastAsia"/>
          <w:sz w:val="24"/>
        </w:rPr>
        <w:t>2</w:t>
      </w:r>
      <w:r w:rsidRPr="00F457F6">
        <w:rPr>
          <w:rFonts w:hint="eastAsia"/>
          <w:sz w:val="24"/>
        </w:rPr>
        <w:t>．选题应理论联系实际。在满足教学要求的前提下，引导学生重视理论问题和实际问题的研究，选择与社会生产相结合的课题。</w:t>
      </w:r>
    </w:p>
    <w:p w:rsidR="005411ED" w:rsidRPr="00F457F6" w:rsidRDefault="005411ED" w:rsidP="005411ED">
      <w:pPr>
        <w:spacing w:line="480" w:lineRule="exact"/>
        <w:ind w:firstLineChars="200" w:firstLine="480"/>
        <w:rPr>
          <w:sz w:val="24"/>
        </w:rPr>
      </w:pPr>
      <w:r w:rsidRPr="00F457F6">
        <w:rPr>
          <w:rFonts w:hint="eastAsia"/>
          <w:sz w:val="24"/>
        </w:rPr>
        <w:t>3</w:t>
      </w:r>
      <w:r w:rsidRPr="00F457F6">
        <w:rPr>
          <w:rFonts w:hint="eastAsia"/>
          <w:sz w:val="24"/>
        </w:rPr>
        <w:t>．基础教育理论和实际问题研究应是高师毕业论文选题的重要内容。通过这方面课题的研究，使学生加深对教育规律的认识和对中等教育实际的了解，初步掌握教育科学的研究方法，不断增强热爱人民教育事业的思想。</w:t>
      </w:r>
    </w:p>
    <w:p w:rsidR="005411ED" w:rsidRPr="00F457F6" w:rsidRDefault="005411ED" w:rsidP="005411ED">
      <w:pPr>
        <w:spacing w:line="480" w:lineRule="exact"/>
        <w:ind w:firstLineChars="200" w:firstLine="480"/>
        <w:rPr>
          <w:sz w:val="24"/>
        </w:rPr>
      </w:pPr>
      <w:r w:rsidRPr="00F457F6">
        <w:rPr>
          <w:rFonts w:hint="eastAsia"/>
          <w:sz w:val="24"/>
        </w:rPr>
        <w:t>4</w:t>
      </w:r>
      <w:r w:rsidRPr="00F457F6">
        <w:rPr>
          <w:rFonts w:hint="eastAsia"/>
          <w:sz w:val="24"/>
        </w:rPr>
        <w:t>．课题要有一定的学术性。通过毕业论文，进一步深化学生的理论知识，培养学生正确的研究方法，经过学生独立钻研，能提出自己的见解。但课题的份量和难度要适当，使学生在规定的时间内能做出结果。对文献资料和实验设备等条件要有充分的估计和准备。</w:t>
      </w:r>
    </w:p>
    <w:p w:rsidR="005411ED" w:rsidRPr="00F457F6" w:rsidRDefault="005411ED" w:rsidP="005411ED">
      <w:pPr>
        <w:spacing w:line="480" w:lineRule="exact"/>
        <w:ind w:firstLineChars="200" w:firstLine="480"/>
        <w:rPr>
          <w:sz w:val="24"/>
        </w:rPr>
      </w:pPr>
      <w:r w:rsidRPr="00F457F6">
        <w:rPr>
          <w:rFonts w:hint="eastAsia"/>
          <w:sz w:val="24"/>
        </w:rPr>
        <w:t>5</w:t>
      </w:r>
      <w:r w:rsidRPr="00F457F6">
        <w:rPr>
          <w:rFonts w:hint="eastAsia"/>
          <w:sz w:val="24"/>
        </w:rPr>
        <w:t>．论文选题应结合教研室或指导教师的科研方向或科研任务。</w:t>
      </w:r>
    </w:p>
    <w:p w:rsidR="005411ED" w:rsidRPr="00F457F6" w:rsidRDefault="005411ED" w:rsidP="005411ED">
      <w:pPr>
        <w:spacing w:line="480" w:lineRule="exact"/>
        <w:ind w:firstLineChars="200" w:firstLine="480"/>
        <w:rPr>
          <w:sz w:val="24"/>
        </w:rPr>
      </w:pPr>
      <w:r w:rsidRPr="00F457F6">
        <w:rPr>
          <w:rFonts w:hint="eastAsia"/>
          <w:sz w:val="24"/>
        </w:rPr>
        <w:t>6</w:t>
      </w:r>
      <w:r w:rsidRPr="00F457F6">
        <w:rPr>
          <w:rFonts w:hint="eastAsia"/>
          <w:sz w:val="24"/>
        </w:rPr>
        <w:t>．毕业论文要求学生必须独立完成。一般不允许两人或数人合写一个题目。如需要两人以上合写一个题目时，须经学院院长批准，而且要明确每个人独立完成的任务。</w:t>
      </w:r>
    </w:p>
    <w:p w:rsidR="005411ED" w:rsidRPr="00F457F6" w:rsidRDefault="005411ED" w:rsidP="005411ED">
      <w:pPr>
        <w:spacing w:line="480" w:lineRule="exact"/>
        <w:ind w:firstLineChars="200" w:firstLine="480"/>
        <w:rPr>
          <w:sz w:val="24"/>
        </w:rPr>
      </w:pPr>
      <w:r w:rsidRPr="00F457F6">
        <w:rPr>
          <w:rFonts w:eastAsia="黑体" w:hint="eastAsia"/>
          <w:sz w:val="24"/>
        </w:rPr>
        <w:t>第八条</w:t>
      </w:r>
      <w:r w:rsidRPr="00F457F6">
        <w:rPr>
          <w:rFonts w:hint="eastAsia"/>
          <w:sz w:val="24"/>
        </w:rPr>
        <w:t xml:space="preserve">　毕业论文的选题由学院组织讲师以上的教师拟定提出，经学院学科组审核，由院长批准公布，报教务处备案。</w:t>
      </w:r>
    </w:p>
    <w:p w:rsidR="005411ED" w:rsidRPr="00F457F6" w:rsidRDefault="005411ED" w:rsidP="005411ED">
      <w:pPr>
        <w:spacing w:line="480" w:lineRule="exact"/>
        <w:ind w:firstLineChars="200" w:firstLine="480"/>
        <w:rPr>
          <w:sz w:val="24"/>
        </w:rPr>
      </w:pPr>
      <w:r w:rsidRPr="00F457F6">
        <w:rPr>
          <w:rFonts w:eastAsia="黑体" w:hint="eastAsia"/>
          <w:sz w:val="24"/>
        </w:rPr>
        <w:t>第九条</w:t>
      </w:r>
      <w:r w:rsidRPr="00F457F6">
        <w:rPr>
          <w:rFonts w:hint="eastAsia"/>
          <w:sz w:val="24"/>
        </w:rPr>
        <w:t xml:space="preserve">　学生应在学院公布的论文题目范围内，根据自己的基础和专长进行选定。学生亦可自立题目，向学院提出申请报告。学院学科组可根据课题的研究方向、内容和教师指导力量等情况进行审核，经院长批准。</w:t>
      </w:r>
    </w:p>
    <w:p w:rsidR="005411ED" w:rsidRPr="00F457F6" w:rsidRDefault="005411ED" w:rsidP="005411ED">
      <w:pPr>
        <w:spacing w:line="480" w:lineRule="exact"/>
        <w:ind w:firstLineChars="200" w:firstLine="480"/>
        <w:rPr>
          <w:sz w:val="24"/>
        </w:rPr>
      </w:pPr>
      <w:r w:rsidRPr="00F457F6">
        <w:rPr>
          <w:rFonts w:eastAsia="黑体" w:hint="eastAsia"/>
          <w:sz w:val="24"/>
        </w:rPr>
        <w:t>第十条</w:t>
      </w:r>
      <w:r w:rsidRPr="00F457F6">
        <w:rPr>
          <w:rFonts w:hint="eastAsia"/>
          <w:sz w:val="24"/>
        </w:rPr>
        <w:t xml:space="preserve">　毕业论文的课题，除少数切合培养目标要求并能使学生得到全面训练的可作保留课题外，一般课题的选用不要超过两届。</w:t>
      </w:r>
    </w:p>
    <w:p w:rsidR="005411ED" w:rsidRPr="00F457F6" w:rsidRDefault="005411ED" w:rsidP="005411ED">
      <w:pPr>
        <w:spacing w:line="480" w:lineRule="exact"/>
        <w:ind w:firstLineChars="200" w:firstLine="480"/>
        <w:rPr>
          <w:sz w:val="24"/>
        </w:rPr>
      </w:pPr>
      <w:r w:rsidRPr="00F457F6">
        <w:rPr>
          <w:rFonts w:eastAsia="黑体" w:hint="eastAsia"/>
          <w:sz w:val="24"/>
        </w:rPr>
        <w:t>第十一条</w:t>
      </w:r>
      <w:r w:rsidRPr="00F457F6">
        <w:rPr>
          <w:rFonts w:hint="eastAsia"/>
          <w:sz w:val="24"/>
        </w:rPr>
        <w:t xml:space="preserve">　毕业论文课题在落实到学生之前，指导教师要对每个课题制定出具体的指导计划，填写毕业论文指导书，并交学院审批。院长要对审报课题严格把关。</w:t>
      </w:r>
    </w:p>
    <w:p w:rsidR="005411ED" w:rsidRPr="008B3606" w:rsidRDefault="005411ED" w:rsidP="000D174E">
      <w:pPr>
        <w:spacing w:beforeLines="50" w:afterLines="50"/>
        <w:jc w:val="center"/>
        <w:rPr>
          <w:rFonts w:ascii="宋体" w:hAnsi="宋体"/>
          <w:b/>
          <w:sz w:val="28"/>
        </w:rPr>
      </w:pPr>
      <w:r w:rsidRPr="008B3606">
        <w:rPr>
          <w:rFonts w:ascii="宋体" w:hAnsi="宋体" w:hint="eastAsia"/>
          <w:b/>
          <w:sz w:val="28"/>
        </w:rPr>
        <w:t>第三章　指导教师</w:t>
      </w:r>
    </w:p>
    <w:p w:rsidR="005411ED" w:rsidRPr="00F457F6" w:rsidRDefault="005411ED" w:rsidP="005411ED">
      <w:pPr>
        <w:spacing w:line="480" w:lineRule="exact"/>
        <w:ind w:firstLineChars="200" w:firstLine="480"/>
        <w:rPr>
          <w:sz w:val="24"/>
        </w:rPr>
      </w:pPr>
      <w:r w:rsidRPr="00F457F6">
        <w:rPr>
          <w:rFonts w:eastAsia="黑体" w:hint="eastAsia"/>
          <w:sz w:val="24"/>
        </w:rPr>
        <w:t>第十二条</w:t>
      </w:r>
      <w:r w:rsidRPr="00F457F6">
        <w:rPr>
          <w:rFonts w:hint="eastAsia"/>
          <w:sz w:val="24"/>
        </w:rPr>
        <w:t xml:space="preserve">　对毕业论文的指导，各学院应做到全面、统一的安排，选派具有</w:t>
      </w:r>
      <w:r w:rsidRPr="00F457F6">
        <w:rPr>
          <w:rFonts w:hint="eastAsia"/>
          <w:sz w:val="24"/>
        </w:rPr>
        <w:lastRenderedPageBreak/>
        <w:t>讲师以上职称，在教学和科研上有丰富经验的教师担任指导教师。为了保证质量，每位指导教师指导学生人数一般不能超过六人。其工作量按“教师工作量计算办法”计。</w:t>
      </w:r>
    </w:p>
    <w:p w:rsidR="005411ED" w:rsidRPr="00F457F6" w:rsidRDefault="005411ED" w:rsidP="005411ED">
      <w:pPr>
        <w:spacing w:line="480" w:lineRule="exact"/>
        <w:ind w:firstLineChars="200" w:firstLine="480"/>
        <w:rPr>
          <w:sz w:val="24"/>
        </w:rPr>
      </w:pPr>
      <w:r w:rsidRPr="00F457F6">
        <w:rPr>
          <w:rFonts w:eastAsia="黑体" w:hint="eastAsia"/>
          <w:sz w:val="24"/>
        </w:rPr>
        <w:t>第十三条</w:t>
      </w:r>
      <w:r w:rsidRPr="00F457F6">
        <w:rPr>
          <w:rFonts w:hint="eastAsia"/>
          <w:sz w:val="24"/>
        </w:rPr>
        <w:t xml:space="preserve">　指导教师的职责</w:t>
      </w:r>
    </w:p>
    <w:p w:rsidR="005411ED" w:rsidRPr="00F457F6" w:rsidRDefault="005411ED" w:rsidP="005411ED">
      <w:pPr>
        <w:spacing w:line="480" w:lineRule="exact"/>
        <w:ind w:firstLineChars="200" w:firstLine="480"/>
        <w:rPr>
          <w:sz w:val="24"/>
        </w:rPr>
      </w:pPr>
      <w:r w:rsidRPr="00F457F6">
        <w:rPr>
          <w:rFonts w:hint="eastAsia"/>
          <w:sz w:val="24"/>
        </w:rPr>
        <w:t>1</w:t>
      </w:r>
      <w:r w:rsidRPr="00F457F6">
        <w:rPr>
          <w:rFonts w:hint="eastAsia"/>
          <w:sz w:val="24"/>
        </w:rPr>
        <w:t>．负责立题，认真备课，对课题中的关键问题要事先亲自查证或实验研究。</w:t>
      </w:r>
    </w:p>
    <w:p w:rsidR="005411ED" w:rsidRPr="00F457F6" w:rsidRDefault="005411ED" w:rsidP="005411ED">
      <w:pPr>
        <w:spacing w:line="480" w:lineRule="exact"/>
        <w:ind w:firstLineChars="200" w:firstLine="480"/>
        <w:rPr>
          <w:sz w:val="24"/>
        </w:rPr>
      </w:pPr>
      <w:r w:rsidRPr="00F457F6">
        <w:rPr>
          <w:rFonts w:hint="eastAsia"/>
          <w:sz w:val="24"/>
        </w:rPr>
        <w:t>2</w:t>
      </w:r>
      <w:r w:rsidRPr="00F457F6">
        <w:rPr>
          <w:rFonts w:hint="eastAsia"/>
          <w:sz w:val="24"/>
        </w:rPr>
        <w:t>．指导学生研究课题，做开题报告，向学生推荐参考资料、文献，指导学生制定论文撰写提纲和进度计划。</w:t>
      </w:r>
    </w:p>
    <w:p w:rsidR="005411ED" w:rsidRPr="00F457F6" w:rsidRDefault="005411ED" w:rsidP="005411ED">
      <w:pPr>
        <w:spacing w:line="480" w:lineRule="exact"/>
        <w:ind w:firstLineChars="200" w:firstLine="480"/>
        <w:rPr>
          <w:sz w:val="24"/>
        </w:rPr>
      </w:pPr>
      <w:r w:rsidRPr="00F457F6">
        <w:rPr>
          <w:rFonts w:hint="eastAsia"/>
          <w:sz w:val="24"/>
        </w:rPr>
        <w:t>3</w:t>
      </w:r>
      <w:r w:rsidRPr="00F457F6">
        <w:rPr>
          <w:rFonts w:hint="eastAsia"/>
          <w:sz w:val="24"/>
        </w:rPr>
        <w:t>．指导教师应严格执教，根据学生的基础和特点，耐心指导，及时掌握论文撰写情况和学生思想情绪，教书育人，帮助学生解决具体困难。</w:t>
      </w:r>
    </w:p>
    <w:p w:rsidR="005411ED" w:rsidRDefault="005411ED" w:rsidP="005411ED">
      <w:pPr>
        <w:spacing w:line="480" w:lineRule="exact"/>
        <w:ind w:firstLineChars="200" w:firstLine="480"/>
        <w:rPr>
          <w:sz w:val="24"/>
        </w:rPr>
      </w:pPr>
      <w:r w:rsidRPr="00F457F6">
        <w:rPr>
          <w:rFonts w:hint="eastAsia"/>
          <w:sz w:val="24"/>
        </w:rPr>
        <w:t>4</w:t>
      </w:r>
      <w:r w:rsidRPr="00F457F6">
        <w:rPr>
          <w:rFonts w:hint="eastAsia"/>
          <w:sz w:val="24"/>
        </w:rPr>
        <w:t>．对所指导的论文的质量及撰写的情况作出鉴定和初评成绩。</w:t>
      </w:r>
    </w:p>
    <w:p w:rsidR="005411ED" w:rsidRPr="005411ED" w:rsidRDefault="005411ED" w:rsidP="005411ED">
      <w:pPr>
        <w:spacing w:line="480" w:lineRule="exact"/>
        <w:ind w:firstLineChars="200" w:firstLine="480"/>
        <w:rPr>
          <w:color w:val="000000" w:themeColor="text1"/>
          <w:sz w:val="24"/>
        </w:rPr>
      </w:pPr>
      <w:r w:rsidRPr="005411ED">
        <w:rPr>
          <w:rFonts w:hint="eastAsia"/>
          <w:color w:val="000000" w:themeColor="text1"/>
          <w:sz w:val="24"/>
        </w:rPr>
        <w:t>5</w:t>
      </w:r>
      <w:r w:rsidRPr="005411ED">
        <w:rPr>
          <w:rFonts w:hint="eastAsia"/>
          <w:color w:val="000000" w:themeColor="text1"/>
          <w:sz w:val="24"/>
        </w:rPr>
        <w:t>．指导教师未履行学术道德和学术规范教育、论文指导和审查把关等职责，其指导的学位论文存在作假情形的，学校可以给予警告、记过处分；情节严重的，可以降低岗位等级直至给予开除处分或者解除聘任合同。</w:t>
      </w:r>
    </w:p>
    <w:p w:rsidR="005411ED" w:rsidRPr="005411ED" w:rsidRDefault="005411ED" w:rsidP="000D174E">
      <w:pPr>
        <w:spacing w:beforeLines="50" w:afterLines="50"/>
        <w:jc w:val="center"/>
        <w:rPr>
          <w:rFonts w:ascii="宋体" w:hAnsi="宋体"/>
          <w:b/>
          <w:color w:val="000000" w:themeColor="text1"/>
          <w:sz w:val="28"/>
        </w:rPr>
      </w:pPr>
      <w:r w:rsidRPr="005411ED">
        <w:rPr>
          <w:rFonts w:ascii="宋体" w:hAnsi="宋体" w:hint="eastAsia"/>
          <w:b/>
          <w:color w:val="000000" w:themeColor="text1"/>
          <w:sz w:val="28"/>
        </w:rPr>
        <w:t>第四章　毕业论文撰写</w:t>
      </w:r>
    </w:p>
    <w:p w:rsidR="005411ED" w:rsidRPr="005411ED" w:rsidRDefault="005411ED" w:rsidP="005411ED">
      <w:pPr>
        <w:spacing w:line="480" w:lineRule="atLeast"/>
        <w:ind w:firstLineChars="200" w:firstLine="480"/>
        <w:rPr>
          <w:color w:val="000000" w:themeColor="text1"/>
          <w:sz w:val="24"/>
        </w:rPr>
      </w:pPr>
      <w:r w:rsidRPr="005411ED">
        <w:rPr>
          <w:rFonts w:eastAsia="黑体" w:hint="eastAsia"/>
          <w:color w:val="000000" w:themeColor="text1"/>
          <w:sz w:val="24"/>
        </w:rPr>
        <w:t>第十四条</w:t>
      </w:r>
      <w:r w:rsidRPr="005411ED">
        <w:rPr>
          <w:rFonts w:hint="eastAsia"/>
          <w:color w:val="000000" w:themeColor="text1"/>
          <w:sz w:val="24"/>
        </w:rPr>
        <w:t xml:space="preserve">　为了使学生有足够时间撰写毕业论文，保证论文质量，各学院应在第七学期中期公布毕业论文的题目，由学生自由选择。学生的论文选题要经过学院审查和协调后确定下来，并落实指导教师。</w:t>
      </w:r>
    </w:p>
    <w:p w:rsidR="005411ED" w:rsidRPr="005411ED" w:rsidRDefault="005411ED" w:rsidP="005411ED">
      <w:pPr>
        <w:spacing w:line="480" w:lineRule="atLeast"/>
        <w:ind w:firstLineChars="200" w:firstLine="480"/>
        <w:rPr>
          <w:color w:val="000000" w:themeColor="text1"/>
          <w:sz w:val="24"/>
        </w:rPr>
      </w:pPr>
      <w:r w:rsidRPr="005411ED">
        <w:rPr>
          <w:rFonts w:eastAsia="黑体" w:hint="eastAsia"/>
          <w:color w:val="000000" w:themeColor="text1"/>
          <w:sz w:val="24"/>
        </w:rPr>
        <w:t>第十五条</w:t>
      </w:r>
      <w:r w:rsidRPr="005411ED">
        <w:rPr>
          <w:rFonts w:hint="eastAsia"/>
          <w:color w:val="000000" w:themeColor="text1"/>
          <w:sz w:val="24"/>
        </w:rPr>
        <w:t xml:space="preserve">　为使学生掌握科学研究的正确方法，受到科学研究的基本训练，各学院应开设以“怎样撰写毕业论文”为主题的专题讲座，重点讲解论文选题和制定撰写计划，查阅资料、实验设计、论文撰写及答辩等环节的要求和方法。</w:t>
      </w:r>
    </w:p>
    <w:p w:rsidR="005411ED" w:rsidRPr="005411ED" w:rsidRDefault="005411ED" w:rsidP="005411ED">
      <w:pPr>
        <w:spacing w:line="480" w:lineRule="atLeast"/>
        <w:ind w:firstLineChars="200" w:firstLine="480"/>
        <w:rPr>
          <w:color w:val="000000" w:themeColor="text1"/>
          <w:sz w:val="24"/>
        </w:rPr>
      </w:pPr>
      <w:r w:rsidRPr="005411ED">
        <w:rPr>
          <w:rFonts w:eastAsia="黑体" w:hint="eastAsia"/>
          <w:color w:val="000000" w:themeColor="text1"/>
          <w:sz w:val="24"/>
        </w:rPr>
        <w:t>第十六条</w:t>
      </w:r>
      <w:r w:rsidRPr="005411ED">
        <w:rPr>
          <w:rFonts w:hint="eastAsia"/>
          <w:color w:val="000000" w:themeColor="text1"/>
          <w:sz w:val="24"/>
        </w:rPr>
        <w:t xml:space="preserve">　选题确定后，由指导教师讲解课题要求，并推荐有关参考资料。学生在指导教师的指导下，做开题报告，制定论文撰写计划，利用课余时间查阅资料、文献，收集有关信息，做一些准备和实验等工作。教育科研的选题可结合教育实习和教育调查工作进行。</w:t>
      </w:r>
    </w:p>
    <w:p w:rsidR="005411ED" w:rsidRPr="005411ED" w:rsidRDefault="005411ED" w:rsidP="005411ED">
      <w:pPr>
        <w:spacing w:line="480" w:lineRule="atLeast"/>
        <w:ind w:firstLineChars="200" w:firstLine="480"/>
        <w:rPr>
          <w:color w:val="000000" w:themeColor="text1"/>
          <w:sz w:val="24"/>
        </w:rPr>
      </w:pPr>
      <w:r w:rsidRPr="005411ED">
        <w:rPr>
          <w:rFonts w:eastAsia="黑体" w:hint="eastAsia"/>
          <w:color w:val="000000" w:themeColor="text1"/>
          <w:sz w:val="24"/>
        </w:rPr>
        <w:t>第十七条</w:t>
      </w:r>
      <w:r w:rsidRPr="005411ED">
        <w:rPr>
          <w:rFonts w:hint="eastAsia"/>
          <w:color w:val="000000" w:themeColor="text1"/>
          <w:sz w:val="24"/>
        </w:rPr>
        <w:t xml:space="preserve">  </w:t>
      </w:r>
      <w:r w:rsidRPr="005411ED">
        <w:rPr>
          <w:rFonts w:hint="eastAsia"/>
          <w:color w:val="000000" w:themeColor="text1"/>
          <w:sz w:val="24"/>
        </w:rPr>
        <w:t>论文写作结构大致分为标题、摘要、目录、引言、正文、结论、参考文献、附录等几部分。每篇论文至少列出八篇参考文献，其中理科专业外文文献不少于三篇；其他专业不少于一篇（特殊选题除外），并且至少有三篇为近期发表的。</w:t>
      </w:r>
    </w:p>
    <w:p w:rsidR="005411ED" w:rsidRPr="005411ED" w:rsidRDefault="005411ED" w:rsidP="005411ED">
      <w:pPr>
        <w:spacing w:line="480" w:lineRule="atLeast"/>
        <w:ind w:firstLineChars="200" w:firstLine="480"/>
        <w:rPr>
          <w:color w:val="000000" w:themeColor="text1"/>
          <w:sz w:val="24"/>
        </w:rPr>
      </w:pPr>
      <w:r w:rsidRPr="005411ED">
        <w:rPr>
          <w:rFonts w:eastAsia="黑体" w:hint="eastAsia"/>
          <w:color w:val="000000" w:themeColor="text1"/>
          <w:sz w:val="24"/>
        </w:rPr>
        <w:lastRenderedPageBreak/>
        <w:t>第十八条</w:t>
      </w:r>
      <w:r w:rsidRPr="005411ED">
        <w:rPr>
          <w:rFonts w:hint="eastAsia"/>
          <w:color w:val="000000" w:themeColor="text1"/>
          <w:sz w:val="24"/>
        </w:rPr>
        <w:t xml:space="preserve">　第八学期根据教学计划安排八周时间进行论文撰写。学生的论文应于当年四月底完成，各院应于五月份完成论文的审阅、答辩和评定工作。</w:t>
      </w:r>
    </w:p>
    <w:p w:rsidR="005411ED" w:rsidRPr="005411ED" w:rsidRDefault="005411ED" w:rsidP="000D174E">
      <w:pPr>
        <w:spacing w:beforeLines="50" w:afterLines="50"/>
        <w:jc w:val="center"/>
        <w:rPr>
          <w:rFonts w:ascii="宋体" w:hAnsi="宋体"/>
          <w:b/>
          <w:color w:val="000000" w:themeColor="text1"/>
          <w:sz w:val="28"/>
        </w:rPr>
      </w:pPr>
      <w:r w:rsidRPr="005411ED">
        <w:rPr>
          <w:rFonts w:ascii="宋体" w:hAnsi="宋体" w:hint="eastAsia"/>
          <w:b/>
          <w:color w:val="000000" w:themeColor="text1"/>
          <w:sz w:val="28"/>
        </w:rPr>
        <w:t>第五章　毕业论文答辩与成绩评定</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第十九条</w:t>
      </w:r>
      <w:r w:rsidRPr="005411ED">
        <w:rPr>
          <w:rFonts w:hint="eastAsia"/>
          <w:color w:val="000000" w:themeColor="text1"/>
          <w:sz w:val="24"/>
        </w:rPr>
        <w:t xml:space="preserve">　成立学院毕业论文答辩委员会，在院长主持下由学术造诣较高、有讲师以上职称的教师</w:t>
      </w:r>
      <w:r w:rsidRPr="005411ED">
        <w:rPr>
          <w:color w:val="000000" w:themeColor="text1"/>
          <w:sz w:val="24"/>
        </w:rPr>
        <w:t>5-10</w:t>
      </w:r>
      <w:r w:rsidRPr="005411ED">
        <w:rPr>
          <w:rFonts w:hint="eastAsia"/>
          <w:color w:val="000000" w:themeColor="text1"/>
          <w:sz w:val="24"/>
        </w:rPr>
        <w:t>人组成。根据学科的特点和学生人数下分若干小组。</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第二十条</w:t>
      </w:r>
      <w:r w:rsidRPr="005411ED">
        <w:rPr>
          <w:rFonts w:hint="eastAsia"/>
          <w:color w:val="000000" w:themeColor="text1"/>
          <w:sz w:val="24"/>
        </w:rPr>
        <w:t xml:space="preserve">　指导教师负责将所指导的论文及初评评语在答辩前提交有关评委审阅。</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第二十一条</w:t>
      </w:r>
      <w:r w:rsidRPr="005411ED">
        <w:rPr>
          <w:rFonts w:hint="eastAsia"/>
          <w:color w:val="000000" w:themeColor="text1"/>
          <w:sz w:val="24"/>
        </w:rPr>
        <w:t xml:space="preserve">　答辩程序及要求</w:t>
      </w:r>
    </w:p>
    <w:p w:rsidR="005411ED" w:rsidRPr="005411ED" w:rsidRDefault="005411ED" w:rsidP="005411ED">
      <w:pPr>
        <w:spacing w:line="480" w:lineRule="exact"/>
        <w:ind w:firstLineChars="200" w:firstLine="480"/>
        <w:rPr>
          <w:color w:val="000000" w:themeColor="text1"/>
          <w:sz w:val="24"/>
        </w:rPr>
      </w:pPr>
      <w:r w:rsidRPr="005411ED">
        <w:rPr>
          <w:rFonts w:hint="eastAsia"/>
          <w:color w:val="000000" w:themeColor="text1"/>
          <w:sz w:val="24"/>
        </w:rPr>
        <w:t>参加答辩的学生应事先做好准备。答辩时简明扼要地说明选题的目的和意义，论文的主要观点和内容，分析和计算的主要依据和结论，论文的特点和新意，对论文的自我评价及改进意见等。</w:t>
      </w:r>
    </w:p>
    <w:p w:rsidR="005411ED" w:rsidRPr="005411ED" w:rsidRDefault="005411ED" w:rsidP="005411ED">
      <w:pPr>
        <w:spacing w:line="480" w:lineRule="exact"/>
        <w:ind w:firstLineChars="200" w:firstLine="480"/>
        <w:rPr>
          <w:color w:val="000000" w:themeColor="text1"/>
          <w:sz w:val="24"/>
        </w:rPr>
      </w:pPr>
      <w:r w:rsidRPr="005411ED">
        <w:rPr>
          <w:rFonts w:hint="eastAsia"/>
          <w:color w:val="000000" w:themeColor="text1"/>
          <w:sz w:val="24"/>
        </w:rPr>
        <w:t>评委对论文要着重考核学生分析问题和解决问题的能力，以及对本专业的基本理论、基本知识和基本技能的掌握程度，并针对课题的关键内容和相关知识有准备、有重点地进行咨询。</w:t>
      </w:r>
    </w:p>
    <w:p w:rsidR="005411ED" w:rsidRPr="005411ED" w:rsidRDefault="005411ED" w:rsidP="005411ED">
      <w:pPr>
        <w:spacing w:line="480" w:lineRule="exact"/>
        <w:ind w:firstLineChars="200" w:firstLine="480"/>
        <w:rPr>
          <w:color w:val="000000" w:themeColor="text1"/>
          <w:sz w:val="24"/>
        </w:rPr>
      </w:pPr>
      <w:r w:rsidRPr="005411ED">
        <w:rPr>
          <w:rFonts w:hint="eastAsia"/>
          <w:color w:val="000000" w:themeColor="text1"/>
          <w:sz w:val="24"/>
        </w:rPr>
        <w:t>评分时，评委要听取指导教师的意见，指导教师也要尊重评委的意见。</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第二十二条</w:t>
      </w:r>
      <w:r w:rsidRPr="005411ED">
        <w:rPr>
          <w:rFonts w:hint="eastAsia"/>
          <w:color w:val="000000" w:themeColor="text1"/>
          <w:sz w:val="24"/>
        </w:rPr>
        <w:t xml:space="preserve">　对毕业论文的评定，主要看论文质量，并结合写作态度、专业基础和答辩的表现等情况进行综合评定。对论文质量要从选题价值（理论价值与实践价值），科学性（观点正确，论证严密），创新性（论文的特点和新意）和逻辑性（层次清楚，结果说明、计算和书写规范）等四个方面进行考核。</w:t>
      </w:r>
    </w:p>
    <w:p w:rsidR="005411ED" w:rsidRPr="005411ED" w:rsidRDefault="005411ED" w:rsidP="005411ED">
      <w:pPr>
        <w:spacing w:line="480" w:lineRule="exact"/>
        <w:ind w:firstLineChars="200" w:firstLine="480"/>
        <w:rPr>
          <w:color w:val="000000" w:themeColor="text1"/>
          <w:sz w:val="24"/>
        </w:rPr>
      </w:pPr>
      <w:r w:rsidRPr="005411ED">
        <w:rPr>
          <w:rFonts w:hint="eastAsia"/>
          <w:color w:val="000000" w:themeColor="text1"/>
          <w:sz w:val="24"/>
        </w:rPr>
        <w:t>毕业论文成绩按五级分制计算，在同一专业中优秀比率一般不得超过</w:t>
      </w:r>
      <w:r w:rsidRPr="005411ED">
        <w:rPr>
          <w:color w:val="000000" w:themeColor="text1"/>
          <w:sz w:val="24"/>
        </w:rPr>
        <w:t>15%</w:t>
      </w:r>
      <w:r w:rsidRPr="005411ED">
        <w:rPr>
          <w:rFonts w:hint="eastAsia"/>
          <w:color w:val="000000" w:themeColor="text1"/>
          <w:sz w:val="24"/>
        </w:rPr>
        <w:t>，良好比率占</w:t>
      </w:r>
      <w:r w:rsidRPr="005411ED">
        <w:rPr>
          <w:color w:val="000000" w:themeColor="text1"/>
          <w:sz w:val="24"/>
        </w:rPr>
        <w:t>35-40%</w:t>
      </w:r>
      <w:r w:rsidRPr="005411ED">
        <w:rPr>
          <w:rFonts w:hint="eastAsia"/>
          <w:color w:val="000000" w:themeColor="text1"/>
          <w:sz w:val="24"/>
        </w:rPr>
        <w:t>，其余占</w:t>
      </w:r>
      <w:r w:rsidRPr="005411ED">
        <w:rPr>
          <w:color w:val="000000" w:themeColor="text1"/>
          <w:sz w:val="24"/>
        </w:rPr>
        <w:t>45-50%</w:t>
      </w:r>
      <w:r w:rsidRPr="005411ED">
        <w:rPr>
          <w:rFonts w:hint="eastAsia"/>
          <w:color w:val="000000" w:themeColor="text1"/>
          <w:sz w:val="24"/>
        </w:rPr>
        <w:t>。</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第二十三条</w:t>
      </w:r>
      <w:r w:rsidRPr="005411ED">
        <w:rPr>
          <w:rFonts w:hint="eastAsia"/>
          <w:color w:val="000000" w:themeColor="text1"/>
          <w:sz w:val="24"/>
        </w:rPr>
        <w:t xml:space="preserve">　毕业论文成绩应在评委共同协商后确定，并作出准确评语。</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第二十四条</w:t>
      </w:r>
      <w:r w:rsidRPr="005411ED">
        <w:rPr>
          <w:rFonts w:hint="eastAsia"/>
          <w:color w:val="000000" w:themeColor="text1"/>
          <w:sz w:val="24"/>
        </w:rPr>
        <w:t xml:space="preserve">　学校组织专家评选校级优秀论文，并推荐代表学院参加更高级的优秀论文评选活动。也可推荐到有关刊物发表，选编出版优秀毕业论文专集；同时记入学生档案。</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第二十五条</w:t>
      </w:r>
      <w:r w:rsidRPr="005411ED">
        <w:rPr>
          <w:rFonts w:hint="eastAsia"/>
          <w:color w:val="000000" w:themeColor="text1"/>
          <w:sz w:val="24"/>
        </w:rPr>
        <w:t xml:space="preserve">　毕业论文成绩不及格的学生，按照有关学籍规定，不能授予学士学位，不予毕业，只发给结业证书。其补考安排在以后应届毕业生的毕业论文工作中进行。也可经院长批准后结合工作实际完成毕业论文，成绩合格者换发毕</w:t>
      </w:r>
      <w:r w:rsidRPr="005411ED">
        <w:rPr>
          <w:rFonts w:hint="eastAsia"/>
          <w:color w:val="000000" w:themeColor="text1"/>
          <w:sz w:val="24"/>
        </w:rPr>
        <w:lastRenderedPageBreak/>
        <w:t>业证书。</w:t>
      </w:r>
    </w:p>
    <w:p w:rsidR="005411ED" w:rsidRPr="005411ED" w:rsidRDefault="005411ED" w:rsidP="000D174E">
      <w:pPr>
        <w:spacing w:beforeLines="50" w:afterLines="50"/>
        <w:jc w:val="center"/>
        <w:rPr>
          <w:rFonts w:ascii="宋体" w:hAnsi="宋体"/>
          <w:b/>
          <w:color w:val="000000" w:themeColor="text1"/>
          <w:sz w:val="28"/>
        </w:rPr>
      </w:pPr>
      <w:r w:rsidRPr="005411ED">
        <w:rPr>
          <w:rFonts w:ascii="宋体" w:hAnsi="宋体" w:hint="eastAsia"/>
          <w:b/>
          <w:color w:val="000000" w:themeColor="text1"/>
          <w:sz w:val="28"/>
        </w:rPr>
        <w:t>第六章　毕业论文的经费</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第二十六条</w:t>
      </w:r>
      <w:r w:rsidRPr="005411ED">
        <w:rPr>
          <w:rFonts w:hint="eastAsia"/>
          <w:color w:val="000000" w:themeColor="text1"/>
          <w:sz w:val="24"/>
        </w:rPr>
        <w:t xml:space="preserve">　毕业论文的经费由学校每年经费预算中专门列项开支，由各院统一掌握使用。</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第二十七条</w:t>
      </w:r>
      <w:r w:rsidRPr="005411ED">
        <w:rPr>
          <w:rFonts w:hint="eastAsia"/>
          <w:color w:val="000000" w:themeColor="text1"/>
          <w:sz w:val="24"/>
        </w:rPr>
        <w:t xml:space="preserve">　在撰写毕业论文中，凡需上计算机或使用外院实验室的项目，应事先作好联系落实。实验材料费用由各院毕业论文经费支付。</w:t>
      </w:r>
    </w:p>
    <w:p w:rsidR="005411ED" w:rsidRPr="005411ED" w:rsidRDefault="005411ED" w:rsidP="005411ED">
      <w:pPr>
        <w:spacing w:line="480" w:lineRule="exact"/>
        <w:ind w:firstLineChars="200" w:firstLine="480"/>
        <w:rPr>
          <w:color w:val="000000" w:themeColor="text1"/>
          <w:sz w:val="24"/>
        </w:rPr>
      </w:pPr>
      <w:r w:rsidRPr="005411ED">
        <w:rPr>
          <w:rFonts w:eastAsia="黑体" w:hint="eastAsia"/>
          <w:color w:val="000000" w:themeColor="text1"/>
          <w:sz w:val="24"/>
        </w:rPr>
        <w:t>第二十八条</w:t>
      </w:r>
      <w:r w:rsidRPr="005411ED">
        <w:rPr>
          <w:rFonts w:hint="eastAsia"/>
          <w:color w:val="000000" w:themeColor="text1"/>
          <w:sz w:val="24"/>
        </w:rPr>
        <w:t xml:space="preserve">　凡与科研任务相结合的课题，其所需仪器设备和药品、材料，均由所在学院科研经费开支。</w:t>
      </w:r>
    </w:p>
    <w:p w:rsidR="005411ED" w:rsidRPr="005411ED" w:rsidRDefault="005411ED" w:rsidP="005411ED">
      <w:pPr>
        <w:rPr>
          <w:rFonts w:eastAsia="仿宋_GB2312"/>
          <w:b/>
          <w:color w:val="000000" w:themeColor="text1"/>
          <w:sz w:val="32"/>
          <w:szCs w:val="32"/>
        </w:rPr>
      </w:pPr>
    </w:p>
    <w:p w:rsidR="005411ED" w:rsidRPr="00605F02" w:rsidRDefault="005411ED" w:rsidP="005411ED">
      <w:pPr>
        <w:rPr>
          <w:rFonts w:ascii="宋体" w:hAnsi="宋体"/>
          <w:sz w:val="24"/>
        </w:rPr>
      </w:pPr>
      <w:r w:rsidRPr="005411ED">
        <w:rPr>
          <w:rFonts w:ascii="黑体" w:eastAsia="黑体"/>
          <w:b/>
          <w:color w:val="000000" w:themeColor="text1"/>
          <w:sz w:val="24"/>
        </w:rPr>
        <w:br w:type="page"/>
      </w:r>
      <w:r w:rsidRPr="00605F02">
        <w:rPr>
          <w:rFonts w:ascii="宋体" w:hAnsi="宋体" w:hint="eastAsia"/>
          <w:sz w:val="24"/>
        </w:rPr>
        <w:lastRenderedPageBreak/>
        <w:t>附件</w:t>
      </w:r>
      <w:r>
        <w:rPr>
          <w:rFonts w:ascii="宋体" w:hAnsi="宋体" w:hint="eastAsia"/>
          <w:sz w:val="24"/>
        </w:rPr>
        <w:t>一</w:t>
      </w:r>
    </w:p>
    <w:p w:rsidR="005411ED" w:rsidRPr="00F457F6" w:rsidRDefault="005411ED" w:rsidP="000D174E">
      <w:pPr>
        <w:spacing w:beforeLines="50" w:afterLines="50" w:line="460" w:lineRule="exact"/>
        <w:jc w:val="center"/>
        <w:rPr>
          <w:rFonts w:ascii="黑体" w:eastAsia="黑体" w:hAnsi="宋体"/>
          <w:sz w:val="32"/>
          <w:szCs w:val="32"/>
        </w:rPr>
      </w:pPr>
      <w:r w:rsidRPr="00F457F6">
        <w:rPr>
          <w:rFonts w:ascii="黑体" w:eastAsia="黑体" w:hAnsi="宋体" w:hint="eastAsia"/>
          <w:sz w:val="32"/>
          <w:szCs w:val="32"/>
        </w:rPr>
        <w:t>沈阳师范大学本科生毕业论文写作要求</w:t>
      </w:r>
    </w:p>
    <w:p w:rsidR="005411ED" w:rsidRPr="00F457F6" w:rsidRDefault="005411ED" w:rsidP="005411ED">
      <w:pPr>
        <w:spacing w:line="60" w:lineRule="exact"/>
        <w:jc w:val="center"/>
        <w:rPr>
          <w:rFonts w:ascii="宋体" w:hAnsi="宋体"/>
          <w:b/>
          <w:sz w:val="24"/>
        </w:rPr>
      </w:pPr>
    </w:p>
    <w:p w:rsidR="005411ED" w:rsidRPr="00F457F6" w:rsidRDefault="005411ED" w:rsidP="005411ED">
      <w:pPr>
        <w:spacing w:line="440" w:lineRule="exact"/>
        <w:ind w:firstLineChars="187" w:firstLine="449"/>
        <w:rPr>
          <w:rFonts w:ascii="宋体" w:hAnsi="宋体"/>
          <w:b/>
          <w:sz w:val="24"/>
        </w:rPr>
      </w:pPr>
      <w:r w:rsidRPr="00F457F6">
        <w:rPr>
          <w:rFonts w:ascii="宋体" w:hAnsi="宋体" w:hint="eastAsia"/>
          <w:kern w:val="0"/>
          <w:sz w:val="24"/>
        </w:rPr>
        <w:t>为了加强对我校</w:t>
      </w:r>
      <w:r w:rsidRPr="00F457F6">
        <w:rPr>
          <w:rFonts w:ascii="宋体" w:hAnsi="宋体" w:hint="eastAsia"/>
          <w:sz w:val="24"/>
        </w:rPr>
        <w:t>本科生毕业论文工作的规范化管理，现将毕业论文写作要求通知如下。学校要求本科毕业生必须严格按照要求的格式，完成论文的撰写工作。</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一、封面</w:t>
      </w:r>
      <w:r>
        <w:rPr>
          <w:rFonts w:ascii="黑体" w:eastAsia="黑体" w:hAnsi="宋体" w:hint="eastAsia"/>
          <w:bCs/>
          <w:kern w:val="0"/>
          <w:sz w:val="24"/>
        </w:rPr>
        <w:t xml:space="preserve"> </w:t>
      </w:r>
      <w:r w:rsidRPr="00F457F6">
        <w:rPr>
          <w:rFonts w:ascii="宋体" w:hAnsi="宋体" w:hint="eastAsia"/>
          <w:kern w:val="0"/>
          <w:sz w:val="24"/>
        </w:rPr>
        <w:t>学校统一制</w:t>
      </w:r>
      <w:r>
        <w:rPr>
          <w:rFonts w:ascii="宋体" w:hAnsi="宋体" w:hint="eastAsia"/>
          <w:kern w:val="0"/>
          <w:sz w:val="24"/>
        </w:rPr>
        <w:t>版</w:t>
      </w:r>
      <w:r w:rsidRPr="00F457F6">
        <w:rPr>
          <w:rFonts w:ascii="宋体" w:hAnsi="宋体" w:hint="eastAsia"/>
          <w:kern w:val="0"/>
          <w:sz w:val="24"/>
        </w:rPr>
        <w:t>。学生用计算机套印输出。</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二、摘要</w:t>
      </w:r>
      <w:r>
        <w:rPr>
          <w:rFonts w:ascii="黑体" w:eastAsia="黑体" w:hAnsi="宋体" w:hint="eastAsia"/>
          <w:bCs/>
          <w:kern w:val="0"/>
          <w:sz w:val="24"/>
        </w:rPr>
        <w:t xml:space="preserve"> </w:t>
      </w:r>
      <w:r w:rsidRPr="00F457F6">
        <w:rPr>
          <w:rFonts w:ascii="宋体" w:hAnsi="宋体" w:hint="eastAsia"/>
          <w:kern w:val="0"/>
          <w:sz w:val="24"/>
        </w:rPr>
        <w:t>包括中文摘要，关键词；外文摘要，关键词。（占一页）</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三、目录</w:t>
      </w:r>
      <w:r>
        <w:rPr>
          <w:rFonts w:ascii="黑体" w:eastAsia="黑体" w:hAnsi="宋体" w:hint="eastAsia"/>
          <w:bCs/>
          <w:kern w:val="0"/>
          <w:sz w:val="24"/>
        </w:rPr>
        <w:t xml:space="preserve"> </w:t>
      </w:r>
      <w:r w:rsidRPr="00F457F6">
        <w:rPr>
          <w:rFonts w:ascii="宋体" w:hAnsi="宋体" w:hint="eastAsia"/>
          <w:kern w:val="0"/>
          <w:sz w:val="24"/>
        </w:rPr>
        <w:t>由论文的章节附录等序号、名称和页码组成。</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四、引言或序言</w:t>
      </w:r>
      <w:r>
        <w:rPr>
          <w:rFonts w:ascii="宋体" w:hAnsi="宋体" w:hint="eastAsia"/>
          <w:bCs/>
          <w:kern w:val="0"/>
          <w:sz w:val="24"/>
        </w:rPr>
        <w:t xml:space="preserve"> </w:t>
      </w:r>
      <w:r w:rsidRPr="00F457F6">
        <w:rPr>
          <w:rFonts w:ascii="宋体" w:hAnsi="宋体" w:hint="eastAsia"/>
          <w:kern w:val="0"/>
          <w:sz w:val="24"/>
        </w:rPr>
        <w:t>简要说明工作的目的、意义、范围、研究设想、方法、选题依据等。应当言简意赅，不要与摘要雷同。一般教科书中已有的知识、理论在引言或序言中不宜出现。</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五、正文</w:t>
      </w:r>
      <w:r>
        <w:rPr>
          <w:rFonts w:ascii="宋体" w:hAnsi="宋体" w:hint="eastAsia"/>
          <w:bCs/>
          <w:kern w:val="0"/>
          <w:sz w:val="24"/>
        </w:rPr>
        <w:t xml:space="preserve"> </w:t>
      </w:r>
      <w:r w:rsidRPr="00F457F6">
        <w:rPr>
          <w:rFonts w:ascii="宋体" w:hAnsi="宋体" w:hint="eastAsia"/>
          <w:kern w:val="0"/>
          <w:sz w:val="24"/>
        </w:rPr>
        <w:t>正文是论文的核心部分，占主要篇幅。本科学生论文字数文科不少于1万字，理科不少于七千字</w:t>
      </w:r>
      <w:r>
        <w:rPr>
          <w:rFonts w:ascii="宋体" w:hAnsi="宋体" w:hint="eastAsia"/>
          <w:kern w:val="0"/>
          <w:sz w:val="24"/>
        </w:rPr>
        <w:t>，艺术类的个别专业可适当减少字数要求，但需报教务处审核备案</w:t>
      </w:r>
      <w:r w:rsidRPr="00F457F6">
        <w:rPr>
          <w:rFonts w:ascii="宋体" w:hAnsi="宋体" w:hint="eastAsia"/>
          <w:kern w:val="0"/>
          <w:sz w:val="24"/>
        </w:rPr>
        <w:t>。正文内容应该实事求是、客观真切、准确完备、合乎逻辑、层次分明、语言流畅、结构严谨、书写工整，符合学科、专业的有关要求。论文中的用语、图纸绘制、表格、插图、应规范准确，符合各专业国家标准。正文中出现的符号和缩略语应采用本专业学科的权威性机构或学术团体所公布的规定。引用他人资料要有标注。</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六、结论</w:t>
      </w:r>
      <w:r>
        <w:rPr>
          <w:rFonts w:ascii="宋体" w:hAnsi="宋体" w:hint="eastAsia"/>
          <w:kern w:val="0"/>
          <w:sz w:val="24"/>
        </w:rPr>
        <w:t xml:space="preserve"> </w:t>
      </w:r>
      <w:r w:rsidRPr="00F457F6">
        <w:rPr>
          <w:rFonts w:ascii="宋体" w:hAnsi="宋体" w:hint="eastAsia"/>
          <w:kern w:val="0"/>
          <w:sz w:val="24"/>
        </w:rPr>
        <w:t>毕业论文的结论应当准确、完整、明确精炼。但也可在结论或讨论中提出建议、设想和尚待解决的问题等。</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七、参考文献</w:t>
      </w:r>
      <w:r>
        <w:rPr>
          <w:rFonts w:ascii="宋体" w:hAnsi="宋体" w:hint="eastAsia"/>
          <w:bCs/>
          <w:kern w:val="0"/>
          <w:sz w:val="24"/>
        </w:rPr>
        <w:t xml:space="preserve"> </w:t>
      </w:r>
      <w:r w:rsidRPr="00F457F6">
        <w:rPr>
          <w:rFonts w:ascii="宋体" w:hAnsi="宋体" w:hint="eastAsia"/>
          <w:kern w:val="0"/>
          <w:sz w:val="24"/>
        </w:rPr>
        <w:t>按引用文献的顺序，列于论文末。文献是期刊时，书写格式为：“作者，文章题目，期刊名，年份，卷号，期数，页码。文献是图书时，书写格式为：作者，书名，出版单位，年月，页码。</w:t>
      </w:r>
    </w:p>
    <w:p w:rsidR="005411ED" w:rsidRPr="00F457F6" w:rsidRDefault="005411ED" w:rsidP="005411ED">
      <w:pPr>
        <w:spacing w:line="440" w:lineRule="exact"/>
        <w:ind w:firstLineChars="200" w:firstLine="480"/>
        <w:rPr>
          <w:rFonts w:ascii="宋体" w:hAnsi="宋体"/>
          <w:kern w:val="0"/>
          <w:sz w:val="24"/>
        </w:rPr>
      </w:pPr>
      <w:r w:rsidRPr="00DD6C77">
        <w:rPr>
          <w:rFonts w:ascii="黑体" w:eastAsia="黑体" w:hAnsi="宋体" w:hint="eastAsia"/>
          <w:bCs/>
          <w:kern w:val="0"/>
          <w:sz w:val="24"/>
        </w:rPr>
        <w:t>八、附录</w:t>
      </w:r>
      <w:r>
        <w:rPr>
          <w:rFonts w:ascii="黑体" w:eastAsia="黑体" w:hAnsi="宋体" w:hint="eastAsia"/>
          <w:bCs/>
          <w:kern w:val="0"/>
          <w:sz w:val="24"/>
        </w:rPr>
        <w:t xml:space="preserve"> </w:t>
      </w:r>
      <w:r w:rsidRPr="00F457F6">
        <w:rPr>
          <w:rFonts w:ascii="宋体" w:hAnsi="宋体" w:hint="eastAsia"/>
          <w:kern w:val="0"/>
          <w:sz w:val="24"/>
        </w:rPr>
        <w:t>某些重要的原始数据、数学推导、计算程序、框图、结构图、零件图、装配图等。</w:t>
      </w:r>
    </w:p>
    <w:p w:rsidR="005411ED" w:rsidRDefault="005411ED" w:rsidP="005411ED">
      <w:pPr>
        <w:spacing w:line="440" w:lineRule="exact"/>
        <w:ind w:firstLineChars="200" w:firstLine="480"/>
        <w:rPr>
          <w:rFonts w:ascii="宋体" w:hAnsi="宋体"/>
          <w:bCs/>
          <w:kern w:val="0"/>
          <w:sz w:val="24"/>
        </w:rPr>
      </w:pPr>
      <w:r w:rsidRPr="00DD6C77">
        <w:rPr>
          <w:rFonts w:ascii="黑体" w:eastAsia="黑体" w:hAnsi="宋体" w:hint="eastAsia"/>
          <w:bCs/>
          <w:kern w:val="0"/>
          <w:sz w:val="24"/>
        </w:rPr>
        <w:t>九、毕业论文打印输出格式要求</w:t>
      </w:r>
    </w:p>
    <w:p w:rsidR="005411ED" w:rsidRDefault="005411ED" w:rsidP="005411ED">
      <w:pPr>
        <w:spacing w:line="440" w:lineRule="exact"/>
        <w:ind w:firstLineChars="200" w:firstLine="480"/>
        <w:rPr>
          <w:rFonts w:ascii="宋体" w:hAnsi="宋体"/>
          <w:bCs/>
          <w:kern w:val="0"/>
          <w:sz w:val="24"/>
        </w:rPr>
      </w:pPr>
      <w:r w:rsidRPr="00F457F6">
        <w:rPr>
          <w:rFonts w:ascii="宋体" w:hAnsi="宋体" w:hint="eastAsia"/>
          <w:bCs/>
          <w:kern w:val="0"/>
          <w:sz w:val="24"/>
        </w:rPr>
        <w:t>页面设置要求：</w:t>
      </w:r>
      <w:r w:rsidRPr="00F457F6">
        <w:rPr>
          <w:rFonts w:ascii="宋体" w:hAnsi="宋体"/>
          <w:bCs/>
          <w:kern w:val="0"/>
          <w:sz w:val="24"/>
        </w:rPr>
        <w:t xml:space="preserve"> A4</w:t>
      </w:r>
      <w:r w:rsidRPr="00F457F6">
        <w:rPr>
          <w:rFonts w:ascii="宋体" w:hAnsi="宋体" w:hint="eastAsia"/>
          <w:bCs/>
          <w:kern w:val="0"/>
          <w:sz w:val="24"/>
        </w:rPr>
        <w:t>纸型；上、下、右页边距</w:t>
      </w:r>
      <w:smartTag w:uri="urn:schemas-microsoft-com:office:smarttags" w:element="chmetcnv">
        <w:smartTagPr>
          <w:attr w:name="TCSC" w:val="0"/>
          <w:attr w:name="NumberType" w:val="1"/>
          <w:attr w:name="Negative" w:val="False"/>
          <w:attr w:name="HasSpace" w:val="False"/>
          <w:attr w:name="SourceValue" w:val="2"/>
          <w:attr w:name="UnitName" w:val="厘米"/>
        </w:smartTagPr>
        <w:r w:rsidRPr="00F457F6">
          <w:rPr>
            <w:rFonts w:ascii="宋体" w:hAnsi="宋体"/>
            <w:bCs/>
            <w:kern w:val="0"/>
            <w:sz w:val="24"/>
          </w:rPr>
          <w:t>2</w:t>
        </w:r>
        <w:r w:rsidRPr="00F457F6">
          <w:rPr>
            <w:rFonts w:ascii="宋体" w:hAnsi="宋体" w:hint="eastAsia"/>
            <w:bCs/>
            <w:kern w:val="0"/>
            <w:sz w:val="24"/>
          </w:rPr>
          <w:t>厘米</w:t>
        </w:r>
      </w:smartTag>
      <w:r w:rsidRPr="00F457F6">
        <w:rPr>
          <w:rFonts w:ascii="宋体" w:hAnsi="宋体" w:hint="eastAsia"/>
          <w:bCs/>
          <w:kern w:val="0"/>
          <w:sz w:val="24"/>
        </w:rPr>
        <w:t>，左页边距</w:t>
      </w:r>
      <w:smartTag w:uri="urn:schemas-microsoft-com:office:smarttags" w:element="chmetcnv">
        <w:smartTagPr>
          <w:attr w:name="TCSC" w:val="0"/>
          <w:attr w:name="NumberType" w:val="1"/>
          <w:attr w:name="Negative" w:val="False"/>
          <w:attr w:name="HasSpace" w:val="False"/>
          <w:attr w:name="SourceValue" w:val="2.7"/>
          <w:attr w:name="UnitName" w:val="厘米"/>
        </w:smartTagPr>
        <w:r w:rsidRPr="00F457F6">
          <w:rPr>
            <w:rFonts w:ascii="宋体" w:hAnsi="宋体"/>
            <w:bCs/>
            <w:kern w:val="0"/>
            <w:sz w:val="24"/>
          </w:rPr>
          <w:t>2.7</w:t>
        </w:r>
        <w:r w:rsidRPr="00F457F6">
          <w:rPr>
            <w:rFonts w:ascii="宋体" w:hAnsi="宋体" w:hint="eastAsia"/>
            <w:bCs/>
            <w:kern w:val="0"/>
            <w:sz w:val="24"/>
          </w:rPr>
          <w:t>厘米</w:t>
        </w:r>
      </w:smartTag>
      <w:r w:rsidRPr="00F457F6">
        <w:rPr>
          <w:rFonts w:ascii="宋体" w:hAnsi="宋体" w:hint="eastAsia"/>
          <w:bCs/>
          <w:kern w:val="0"/>
          <w:sz w:val="24"/>
        </w:rPr>
        <w:t>；字体：宋体；字型：小四；字间距：标准；行间距：</w:t>
      </w:r>
      <w:smartTag w:uri="urn:schemas-microsoft-com:office:smarttags" w:element="chmetcnv">
        <w:smartTagPr>
          <w:attr w:name="TCSC" w:val="0"/>
          <w:attr w:name="NumberType" w:val="1"/>
          <w:attr w:name="Negative" w:val="False"/>
          <w:attr w:name="HasSpace" w:val="False"/>
          <w:attr w:name="SourceValue" w:val="23"/>
          <w:attr w:name="UnitName" w:val="磅"/>
        </w:smartTagPr>
        <w:r w:rsidRPr="00F457F6">
          <w:rPr>
            <w:rFonts w:ascii="宋体" w:hAnsi="宋体"/>
            <w:bCs/>
            <w:kern w:val="0"/>
            <w:sz w:val="24"/>
          </w:rPr>
          <w:t>23</w:t>
        </w:r>
        <w:r w:rsidRPr="00F457F6">
          <w:rPr>
            <w:rFonts w:ascii="宋体" w:hAnsi="宋体" w:hint="eastAsia"/>
            <w:bCs/>
            <w:kern w:val="0"/>
            <w:sz w:val="24"/>
          </w:rPr>
          <w:t>磅</w:t>
        </w:r>
      </w:smartTag>
      <w:r w:rsidRPr="00F457F6">
        <w:rPr>
          <w:rFonts w:ascii="宋体" w:hAnsi="宋体" w:hint="eastAsia"/>
          <w:bCs/>
          <w:kern w:val="0"/>
          <w:sz w:val="24"/>
        </w:rPr>
        <w:t>；</w:t>
      </w:r>
    </w:p>
    <w:p w:rsidR="005411ED" w:rsidRDefault="005411ED" w:rsidP="005411ED">
      <w:pPr>
        <w:spacing w:line="440" w:lineRule="exact"/>
        <w:ind w:firstLineChars="200" w:firstLine="480"/>
        <w:rPr>
          <w:rFonts w:ascii="宋体" w:hAnsi="宋体"/>
          <w:bCs/>
          <w:kern w:val="0"/>
          <w:sz w:val="24"/>
        </w:rPr>
      </w:pPr>
      <w:r w:rsidRPr="00F457F6">
        <w:rPr>
          <w:rFonts w:ascii="宋体" w:hAnsi="宋体" w:hint="eastAsia"/>
          <w:bCs/>
          <w:kern w:val="0"/>
          <w:sz w:val="24"/>
        </w:rPr>
        <w:t>段落标题编号顺序：</w:t>
      </w:r>
      <w:r>
        <w:rPr>
          <w:rFonts w:ascii="宋体" w:hAnsi="宋体" w:hint="eastAsia"/>
          <w:bCs/>
          <w:kern w:val="0"/>
          <w:sz w:val="24"/>
        </w:rPr>
        <w:t>文科类、艺术类为</w:t>
      </w:r>
      <w:r w:rsidRPr="00F457F6">
        <w:rPr>
          <w:rFonts w:ascii="宋体" w:hAnsi="宋体" w:hint="eastAsia"/>
          <w:bCs/>
          <w:kern w:val="0"/>
          <w:sz w:val="24"/>
        </w:rPr>
        <w:t>一、</w:t>
      </w:r>
      <w:r>
        <w:rPr>
          <w:rFonts w:ascii="宋体" w:hAnsi="宋体" w:hint="eastAsia"/>
          <w:bCs/>
          <w:kern w:val="0"/>
          <w:sz w:val="24"/>
        </w:rPr>
        <w:t>；</w:t>
      </w:r>
      <w:r w:rsidRPr="00F457F6">
        <w:rPr>
          <w:rFonts w:ascii="宋体" w:hAnsi="宋体" w:hint="eastAsia"/>
          <w:bCs/>
          <w:kern w:val="0"/>
          <w:sz w:val="24"/>
        </w:rPr>
        <w:t>（一）</w:t>
      </w:r>
      <w:r>
        <w:rPr>
          <w:rFonts w:ascii="宋体" w:hAnsi="宋体" w:hint="eastAsia"/>
          <w:bCs/>
          <w:kern w:val="0"/>
          <w:sz w:val="24"/>
        </w:rPr>
        <w:t>；</w:t>
      </w:r>
      <w:r w:rsidRPr="00F457F6">
        <w:rPr>
          <w:rFonts w:ascii="宋体" w:hAnsi="宋体" w:hint="eastAsia"/>
          <w:bCs/>
          <w:kern w:val="0"/>
          <w:sz w:val="24"/>
        </w:rPr>
        <w:t>１、</w:t>
      </w:r>
      <w:r>
        <w:rPr>
          <w:rFonts w:ascii="宋体" w:hAnsi="宋体" w:hint="eastAsia"/>
          <w:bCs/>
          <w:kern w:val="0"/>
          <w:sz w:val="24"/>
        </w:rPr>
        <w:t>；</w:t>
      </w:r>
      <w:r w:rsidRPr="00F457F6">
        <w:rPr>
          <w:rFonts w:ascii="宋体" w:hAnsi="宋体" w:hint="eastAsia"/>
          <w:bCs/>
          <w:kern w:val="0"/>
          <w:sz w:val="24"/>
        </w:rPr>
        <w:t>（１）</w:t>
      </w:r>
      <w:r>
        <w:rPr>
          <w:rFonts w:ascii="宋体" w:hAnsi="宋体" w:hint="eastAsia"/>
          <w:bCs/>
          <w:kern w:val="0"/>
          <w:sz w:val="24"/>
        </w:rPr>
        <w:t>；</w:t>
      </w:r>
      <w:r w:rsidRPr="00F457F6">
        <w:rPr>
          <w:rFonts w:ascii="宋体" w:hAnsi="宋体" w:hint="eastAsia"/>
          <w:bCs/>
          <w:kern w:val="0"/>
          <w:sz w:val="24"/>
        </w:rPr>
        <w:t>①；</w:t>
      </w:r>
      <w:r>
        <w:rPr>
          <w:rFonts w:ascii="宋体" w:hAnsi="宋体" w:hint="eastAsia"/>
          <w:bCs/>
          <w:kern w:val="0"/>
          <w:sz w:val="24"/>
        </w:rPr>
        <w:t>理科为1.；1.1；</w:t>
      </w: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Cs/>
            <w:kern w:val="0"/>
            <w:sz w:val="24"/>
          </w:rPr>
          <w:t>1.1.1</w:t>
        </w:r>
      </w:smartTag>
      <w:r>
        <w:rPr>
          <w:rFonts w:ascii="宋体" w:hAnsi="宋体" w:hint="eastAsia"/>
          <w:bCs/>
          <w:kern w:val="0"/>
          <w:sz w:val="24"/>
        </w:rPr>
        <w:t>；</w:t>
      </w:r>
      <w:r w:rsidRPr="00F457F6">
        <w:rPr>
          <w:rFonts w:ascii="宋体" w:hAnsi="宋体" w:hint="eastAsia"/>
          <w:bCs/>
          <w:kern w:val="0"/>
          <w:sz w:val="24"/>
        </w:rPr>
        <w:t>段落标题部分的设计可酌情调整；</w:t>
      </w:r>
    </w:p>
    <w:p w:rsidR="005411ED" w:rsidRDefault="005411ED" w:rsidP="005411ED">
      <w:pPr>
        <w:spacing w:line="440" w:lineRule="exact"/>
        <w:ind w:firstLineChars="200" w:firstLine="480"/>
        <w:rPr>
          <w:rFonts w:ascii="宋体" w:hAnsi="宋体"/>
          <w:bCs/>
          <w:kern w:val="0"/>
          <w:sz w:val="24"/>
        </w:rPr>
      </w:pPr>
      <w:r w:rsidRPr="00F457F6">
        <w:rPr>
          <w:rFonts w:ascii="宋体" w:hAnsi="宋体" w:hint="eastAsia"/>
          <w:bCs/>
          <w:kern w:val="0"/>
          <w:sz w:val="24"/>
        </w:rPr>
        <w:t>论文装订顺序：按照“论文封面、论文任务书、论文评审书</w:t>
      </w:r>
      <w:r>
        <w:rPr>
          <w:rFonts w:ascii="宋体" w:hAnsi="宋体" w:hint="eastAsia"/>
          <w:bCs/>
          <w:kern w:val="0"/>
          <w:sz w:val="24"/>
        </w:rPr>
        <w:t>、</w:t>
      </w:r>
      <w:r w:rsidRPr="000D174E">
        <w:rPr>
          <w:rFonts w:ascii="宋体" w:hAnsi="宋体" w:hint="eastAsia"/>
          <w:bCs/>
          <w:color w:val="000000" w:themeColor="text1"/>
          <w:kern w:val="0"/>
          <w:sz w:val="24"/>
        </w:rPr>
        <w:t>诚信声明</w:t>
      </w:r>
      <w:r w:rsidRPr="00F457F6">
        <w:rPr>
          <w:rFonts w:ascii="宋体" w:hAnsi="宋体" w:hint="eastAsia"/>
          <w:bCs/>
          <w:kern w:val="0"/>
          <w:sz w:val="24"/>
        </w:rPr>
        <w:t>和毕业论文”的顺序</w:t>
      </w:r>
      <w:r>
        <w:rPr>
          <w:rFonts w:ascii="宋体" w:hAnsi="宋体" w:hint="eastAsia"/>
          <w:bCs/>
          <w:kern w:val="0"/>
          <w:sz w:val="24"/>
        </w:rPr>
        <w:t>，</w:t>
      </w:r>
      <w:r w:rsidRPr="00F457F6">
        <w:rPr>
          <w:rFonts w:ascii="宋体" w:hAnsi="宋体" w:hint="eastAsia"/>
          <w:bCs/>
          <w:kern w:val="0"/>
          <w:sz w:val="24"/>
        </w:rPr>
        <w:t>封面左侧装订线装订在一起。一式三份（一份装学生档案、一</w:t>
      </w:r>
      <w:r w:rsidRPr="00F457F6">
        <w:rPr>
          <w:rFonts w:ascii="宋体" w:hAnsi="宋体" w:hint="eastAsia"/>
          <w:bCs/>
          <w:kern w:val="0"/>
          <w:sz w:val="24"/>
        </w:rPr>
        <w:lastRenderedPageBreak/>
        <w:t>份学校存档、一份学生保存）。</w:t>
      </w:r>
    </w:p>
    <w:p w:rsidR="00830724" w:rsidRPr="005411ED" w:rsidRDefault="00830724"/>
    <w:sectPr w:rsidR="00830724" w:rsidRPr="005411ED" w:rsidSect="00D935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6DB" w:rsidRDefault="009A26DB" w:rsidP="005411ED">
      <w:r>
        <w:separator/>
      </w:r>
    </w:p>
  </w:endnote>
  <w:endnote w:type="continuationSeparator" w:id="1">
    <w:p w:rsidR="009A26DB" w:rsidRDefault="009A26DB" w:rsidP="005411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6DB" w:rsidRDefault="009A26DB" w:rsidP="005411ED">
      <w:r>
        <w:separator/>
      </w:r>
    </w:p>
  </w:footnote>
  <w:footnote w:type="continuationSeparator" w:id="1">
    <w:p w:rsidR="009A26DB" w:rsidRDefault="009A26DB" w:rsidP="005411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411ED"/>
    <w:rsid w:val="000D174E"/>
    <w:rsid w:val="005411ED"/>
    <w:rsid w:val="00830724"/>
    <w:rsid w:val="009A26DB"/>
    <w:rsid w:val="00D935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1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411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411ED"/>
    <w:rPr>
      <w:sz w:val="18"/>
      <w:szCs w:val="18"/>
    </w:rPr>
  </w:style>
  <w:style w:type="paragraph" w:styleId="a4">
    <w:name w:val="footer"/>
    <w:basedOn w:val="a"/>
    <w:link w:val="Char0"/>
    <w:uiPriority w:val="99"/>
    <w:semiHidden/>
    <w:unhideWhenUsed/>
    <w:rsid w:val="005411E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411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614</Words>
  <Characters>3504</Characters>
  <Application>Microsoft Office Word</Application>
  <DocSecurity>0</DocSecurity>
  <Lines>29</Lines>
  <Paragraphs>8</Paragraphs>
  <ScaleCrop>false</ScaleCrop>
  <Company>Microsoft</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2016-05-17T00:19:00Z</dcterms:created>
  <dcterms:modified xsi:type="dcterms:W3CDTF">2016-10-08T03:01:00Z</dcterms:modified>
</cp:coreProperties>
</file>